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11" w:rsidRDefault="00B76411" w:rsidP="00A94E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ВІДДІЛЕННЯ ХІМІЇ НАН УКРАЇНИ</w:t>
      </w:r>
    </w:p>
    <w:p w:rsidR="00B76411" w:rsidRDefault="00B76411" w:rsidP="00A94E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КООРДИНАЦІЙНА РАДА З ПРОБЛЕМИ </w:t>
      </w:r>
    </w:p>
    <w:p w:rsidR="00B76411" w:rsidRDefault="00B76411" w:rsidP="00A94E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«НАУКОВІ ОСНОВИ СТВОРЕННЯ ЛІКАРСЬКИХ ПРЕПАРАТІВ»</w:t>
      </w:r>
    </w:p>
    <w:p w:rsidR="00B76411" w:rsidRDefault="00B76411" w:rsidP="00A94E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ОРГАНІЧНОЇ ХІМІЇ</w:t>
      </w:r>
    </w:p>
    <w:p w:rsidR="00B76411" w:rsidRDefault="00B76411" w:rsidP="00A94E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НАЦІОНАЛЬНИЙ ФАРМАЦЕВТИЧНИЙ УНІВЕРСИТЕТ </w: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НАН України : Головна сторінка" style="position:absolute;left:0;text-align:left;margin-left:108pt;margin-top:20.4pt;width:69.85pt;height:89.55pt;z-index:251650560;visibility:visible">
            <v:imagedata r:id="rId4" o:title=""/>
          </v:shape>
        </w:pic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Google Shape;271;p44" o:spid="_x0000_s1027" type="#_x0000_t75" alt="https://nuph.edu.ua/wp-content/uploads/2020/07/%D0%BB%D0%BE%D0%B3%D0%BE_%D0%9D%D0%A4%D0%B0%D0%A3_2020.png" style="position:absolute;left:0;text-align:left;margin-left:192pt;margin-top:5.25pt;width:69pt;height:73.8pt;z-index:251649536;visibility:visible">
            <v:imagedata r:id="rId5" o:title=""/>
          </v:shape>
        </w:pict>
      </w:r>
      <w:r>
        <w:rPr>
          <w:noProof/>
          <w:lang w:val="en-US"/>
        </w:rPr>
        <w:pict>
          <v:shape id="Picture 17" o:spid="_x0000_s1028" type="#_x0000_t75" alt="index_pic" style="position:absolute;left:0;text-align:left;margin-left:279pt;margin-top:5.25pt;width:62.8pt;height:68.25pt;z-index:251665920;visibility:visible">
            <v:imagedata r:id="rId6" o:title=""/>
            <w10:wrap type="square"/>
          </v:shape>
        </w:pict>
      </w:r>
      <w:r>
        <w:rPr>
          <w:noProof/>
          <w:lang w:val="en-US"/>
        </w:rPr>
        <w:pict>
          <v:shape id="Рисунок 1" o:spid="_x0000_s1029" type="#_x0000_t75" alt="Фон для презентации по химии - фото и картинки: 65 штук" style="position:absolute;left:0;text-align:left;margin-left:-88.8pt;margin-top:-178.5pt;width:600.15pt;height:1012.7pt;z-index:-251664896;visibility:visible">
            <v:imagedata r:id="rId7" o:title=""/>
          </v:shape>
        </w:pic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Pr="00A61F2B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Проводять </w:t>
      </w:r>
      <w:r w:rsidRPr="00A94E13">
        <w:rPr>
          <w:rFonts w:ascii="Times New Roman" w:hAnsi="Times New Roman" w:cs="Times New Roman"/>
          <w:b/>
          <w:bCs/>
          <w:sz w:val="28"/>
          <w:szCs w:val="28"/>
          <w:lang w:val="uk-UA"/>
        </w:rPr>
        <w:t>27 листопада  2023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B73865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B7386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73865">
        <w:rPr>
          <w:rFonts w:ascii="Times New Roman" w:hAnsi="Times New Roman" w:cs="Times New Roman"/>
          <w:i/>
          <w:iCs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форматі </w:t>
      </w:r>
    </w:p>
    <w:p w:rsidR="00B76411" w:rsidRPr="00B73865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865">
        <w:rPr>
          <w:rFonts w:ascii="Times New Roman" w:hAnsi="Times New Roman" w:cs="Times New Roman"/>
          <w:sz w:val="28"/>
          <w:szCs w:val="28"/>
        </w:rPr>
        <w:t>науково-практичний семінар на тему</w: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282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A94E13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  <w:t>Тандем хімічної та фармацевтичної науки як базова платформа та запорука розроблення інноваційних лікарських засобів</w:t>
      </w:r>
      <w:r w:rsidRPr="00BE282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присвячений 105-річчю НАН України </w: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105-й річниці з Дня народження</w: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академіка Бориса Євгеновича Патона</w:t>
      </w:r>
    </w:p>
    <w:p w:rsidR="00B76411" w:rsidRPr="00A94E13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4E1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Початок семінару о 12.00</w: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4137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 для участі у семінарі:</w:t>
      </w:r>
    </w:p>
    <w:p w:rsidR="00B76411" w:rsidRDefault="00B76411" w:rsidP="004137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8" w:tgtFrame="_blank" w:history="1"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https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://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us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02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web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.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zoom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.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us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/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j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/84292505480?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pwd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=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ZTQwZDl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3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MmlWUnlURTUzS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2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</w:rPr>
          <w:t>VMbVYrUT</w:t>
        </w:r>
        <w:r w:rsidRPr="00A94E13">
          <w:rPr>
            <w:rStyle w:val="Hyperlink"/>
            <w:rFonts w:ascii="Arial" w:hAnsi="Arial" w:cs="Arial"/>
            <w:color w:val="1155CC"/>
            <w:shd w:val="clear" w:color="auto" w:fill="FFFFFF"/>
            <w:lang w:val="uk-UA"/>
          </w:rPr>
          <w:t>09</w:t>
        </w:r>
      </w:hyperlink>
    </w:p>
    <w:p w:rsidR="00B76411" w:rsidRPr="00635A7C" w:rsidRDefault="00B76411" w:rsidP="004137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A7C">
        <w:rPr>
          <w:rFonts w:ascii="Times New Roman" w:hAnsi="Times New Roman" w:cs="Times New Roman"/>
          <w:sz w:val="28"/>
          <w:szCs w:val="28"/>
          <w:lang w:val="uk-UA"/>
        </w:rPr>
        <w:t>Ідентифікатор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35A7C">
        <w:rPr>
          <w:rFonts w:ascii="Times New Roman" w:hAnsi="Times New Roman" w:cs="Times New Roman"/>
          <w:sz w:val="28"/>
          <w:szCs w:val="28"/>
          <w:lang w:val="uk-UA"/>
        </w:rPr>
        <w:t>842 9250 5480</w:t>
      </w:r>
    </w:p>
    <w:p w:rsidR="00B76411" w:rsidRDefault="00B76411" w:rsidP="004137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A7C">
        <w:rPr>
          <w:rFonts w:ascii="Times New Roman" w:hAnsi="Times New Roman" w:cs="Times New Roman"/>
          <w:sz w:val="28"/>
          <w:szCs w:val="28"/>
          <w:lang w:val="uk-UA"/>
        </w:rPr>
        <w:t>Код: 258485</w:t>
      </w: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BE28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Pr="00A94E13" w:rsidRDefault="00B76411" w:rsidP="00A94E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A94E13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Реєстрація для участі у семінарі за посиланням:</w:t>
      </w:r>
    </w:p>
    <w:p w:rsidR="00B76411" w:rsidRPr="00A94E13" w:rsidRDefault="00B76411" w:rsidP="00A94E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A94E13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https://forms.gle/bmhBAKEBcYkTmhh66</w:t>
      </w:r>
    </w:p>
    <w:p w:rsidR="00B76411" w:rsidRPr="00A94E13" w:rsidRDefault="00B76411" w:rsidP="002D1164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</w:pPr>
      <w:r w:rsidRPr="00A94E13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  <w:t xml:space="preserve">Програма семінару </w:t>
      </w:r>
    </w:p>
    <w:p w:rsidR="00B76411" w:rsidRDefault="00B76411" w:rsidP="002D11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1696"/>
        <w:gridCol w:w="7649"/>
      </w:tblGrid>
      <w:tr w:rsidR="00B76411" w:rsidRPr="003E216F">
        <w:trPr>
          <w:trHeight w:val="583"/>
        </w:trPr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12:00-12:20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caps/>
                <w:color w:val="0070C0"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9" o:spid="_x0000_s1030" type="#_x0000_t75" alt="Молекулы – Бесплатные иконки: образование" style="position:absolute;margin-left:274.75pt;margin-top:-64.8pt;width:102pt;height:102pt;z-index:-251663872;visibility:visible;mso-position-horizontal-relative:text;mso-position-vertical-relative:text">
                  <v:imagedata r:id="rId9" o:title="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caps/>
                <w:color w:val="0070C0"/>
                <w:sz w:val="28"/>
                <w:szCs w:val="28"/>
                <w:lang w:val="uk-UA"/>
              </w:rPr>
              <w:t>Привітання учасників заходу</w:t>
            </w:r>
          </w:p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caps/>
                <w:color w:val="0070C0"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0" o:spid="_x0000_s1031" type="#_x0000_t75" style="position:absolute;margin-left:-85pt;margin-top:-78.8pt;width:163.7pt;height:245.3pt;z-index:-251662848;visibility:visible;mso-wrap-distance-left:9.48pt;mso-wrap-distance-top:.96pt;mso-wrap-distance-right:9.24pt;mso-wrap-distance-bottom:.44333mm;mso-position-horizontal-relative:text;mso-position-vertical-relative:text">
                  <v:imagedata r:id="rId10" o:title=""/>
                  <o:lock v:ext="edit" aspectratio="f"/>
                </v:shape>
              </w:pic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Алла КОТВІЦЬКА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в.о. ректора Національного фармацевтичного університету, д.фарм.н., професор, Заслужений діяч науки і техніки 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3E216F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Володимир СЕМИНОЖЕНКО, 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академік Національної академії наук України, член Президії НАН України, голова Північно-Східного наукового центру НАН і МОН України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Микола КАРТЕЛЬ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академік Національної академії наук України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академік-секретар Відділення хімії НАН України 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Віктор КУЗЬМІН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член-кореспондент НАН України, директор Фізико-хімічного Інституту ім. О.В. Богатського НАН України, голова координаційної ради  з проблеми «Наукові основи створення лікарських препаратів» </w:t>
            </w: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pict>
                <v:shape id="Рисунок 11" o:spid="_x0000_s1032" type="#_x0000_t75" style="position:absolute;margin-left:-79.25pt;margin-top:-126.15pt;width:152.65pt;height:228.95pt;z-index:-251661824;visibility:visible;mso-wrap-distance-left:9.48pt;mso-wrap-distance-top:.96pt;mso-wrap-distance-right:9.48pt;mso-wrap-distance-bottom:.46489mm;mso-position-horizontal-relative:text;mso-position-vertical-relative:text">
                  <v:imagedata r:id="rId11" o:title=""/>
                  <o:lock v:ext="edit" aspectratio="f"/>
                </v:shape>
              </w:pic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12:20-12:25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aps/>
                <w:color w:val="002060"/>
                <w:sz w:val="28"/>
                <w:szCs w:val="28"/>
                <w:lang w:val="uk-UA"/>
              </w:rPr>
              <w:t>Життєвий та науковий шлях академіка НАН України Валентина Черних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Алла КОТВІЦЬКА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в.о. ректора Національного фармацевтичного університету, д.фарм.н., професор, Заслужений діяч науки і техніки </w:t>
            </w:r>
          </w:p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12:25-12:30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3E216F">
              <w:rPr>
                <w:rStyle w:val="Strong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Валентин </w:t>
            </w:r>
            <w:r w:rsidRPr="003E216F">
              <w:rPr>
                <w:rStyle w:val="Strong"/>
                <w:rFonts w:ascii="Times New Roman" w:hAnsi="Times New Roman" w:cs="Times New Roman"/>
                <w:caps/>
                <w:sz w:val="26"/>
                <w:szCs w:val="26"/>
                <w:shd w:val="clear" w:color="auto" w:fill="FFFFFF"/>
                <w:lang w:val="uk-UA"/>
              </w:rPr>
              <w:t>Черних</w:t>
            </w:r>
            <w:r w:rsidRPr="003E216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, академік НАН України, почесний ректор НФаУ, радник ректора, д.фарм.н., д.хім.н., професор, професор кафедри загальної хімії</w:t>
            </w:r>
          </w:p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ПЛЕНАРНІ ДОПОВІДІ</w:t>
            </w:r>
          </w:p>
        </w:tc>
      </w:tr>
    </w:tbl>
    <w:p w:rsidR="00B76411" w:rsidRDefault="00B76411" w:rsidP="002D11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1696"/>
        <w:gridCol w:w="7649"/>
      </w:tblGrid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2" o:spid="_x0000_s1033" type="#_x0000_t75" style="position:absolute;margin-left:-85.1pt;margin-top:-165.8pt;width:163.7pt;height:245.3pt;z-index:-251660800;visibility:visible;mso-wrap-distance-left:9.48pt;mso-wrap-distance-top:.96pt;mso-wrap-distance-right:9.24pt;mso-wrap-distance-bottom:.44333mm">
                  <v:imagedata r:id="rId10" o:title=""/>
                  <o:lock v:ext="edit" aspectratio="f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12:30-12:45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>МІЖДИСЦИПЛІНАРНИЙ ПІДХІД В СТВОРЕННІ НОВАТОРСЬКИХ ЛІКАРСЬКИХ ЗАСОБІВ</w:t>
            </w:r>
          </w:p>
          <w:p w:rsidR="00B76411" w:rsidRPr="003E216F" w:rsidRDefault="00B76411" w:rsidP="003E2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ГОЛОВЕНКО, академік НАМН України,   д.б.н, професор, завідувач відділу біомедицини Фізико-хімічного інституту ім. О.В. Богатського НАН України, науковий консультант ТДВ «ІНТЕРХІМ» та ДЕЦ МОЗ України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3" o:spid="_x0000_s1034" type="#_x0000_t75" style="position:absolute;margin-left:-78.05pt;margin-top:-59.2pt;width:163.7pt;height:245.3pt;z-index:-251659776;visibility:visible;mso-wrap-distance-left:9.48pt;mso-wrap-distance-top:.96pt;mso-wrap-distance-right:9.24pt;mso-wrap-distance-bottom:.44333mm;mso-position-horizontal-relative:text;mso-position-vertical-relative:text">
                  <v:imagedata r:id="rId10" o:title=""/>
                  <o:lock v:ext="edit" aspectratio="f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12:45-13:00</w:t>
            </w:r>
          </w:p>
          <w:p w:rsidR="00B76411" w:rsidRPr="003E216F" w:rsidRDefault="00B76411" w:rsidP="003E2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6411" w:rsidRPr="003E216F" w:rsidRDefault="00B76411" w:rsidP="003E2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5" o:spid="_x0000_s1035" type="#_x0000_t75" style="position:absolute;left:0;text-align:left;margin-left:-78.05pt;margin-top:384.05pt;width:163.7pt;height:245.3pt;z-index:-251657728;visibility:visible;mso-wrap-distance-left:9.48pt;mso-wrap-distance-top:.96pt;mso-wrap-distance-right:9.24pt;mso-wrap-distance-bottom:1.21pt">
                  <v:imagedata r:id="rId10" o:title=""/>
                  <o:lock v:ext="edit" aspectratio="f"/>
                </v:shape>
              </w:pic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>СИНТЕЗ І ПРГНОЗУВАННЯ МЕХАНІЗМІВ ДІЇ ПОТЕНЦІЙНО БІОАКТИВНИХ СПОЛУК</w:t>
            </w:r>
          </w:p>
          <w:p w:rsidR="00B76411" w:rsidRPr="003E216F" w:rsidRDefault="00B76411" w:rsidP="003E2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ВОВК,  член-кореспондент НАН України, директор Інституту біоорганічної хімії  та нафтохімії ім. В.П. Кухаря НАН України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3E216F">
        <w:trPr>
          <w:trHeight w:val="2372"/>
        </w:trPr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13:00-13:15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>ХІМІЧНІ ДОСЛІДЖЕННЯ В НТК «ІНСТИТУТ МОНОКРИСТАЛІВ» ЯК СКЛАДОВА РОЗБУДОВИ ВІТЧИЗНЯНОЇ ФАРМАЦІЇ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 ЧЕБАНОВ, член-кореспондент НАН України, , заступник генерального директора НТК «Інститут монокристалів» НАН України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13:15-13:30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>ПЕРСПЕКТИВНІ РОЗРОБКИ ІОХ НАН УКРАЇНИ ПО СТВОРЕННЮ  БІОАКТИВНИХ ГЕТЕРО- ТА МАКРОЦИКЛІЧНИХ СТРУКТУР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 ВОВК,  член-кореспондент НАН України, директор Інституту органічної хімії НАН України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4" o:spid="_x0000_s1036" type="#_x0000_t75" style="position:absolute;margin-left:-78.2pt;margin-top:-153.35pt;width:152.65pt;height:228.95pt;z-index:-251658752;visibility:visible;mso-wrap-distance-left:9.48pt;mso-wrap-distance-top:.96pt;mso-wrap-distance-right:9.48pt;mso-wrap-distance-bottom:.46489mm;mso-position-horizontal-relative:text;mso-position-vertical-relative:text">
                  <v:imagedata r:id="rId11" o:title=""/>
                  <o:lock v:ext="edit" aspectratio="f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13:30-13:45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 xml:space="preserve">ХІМІЧНА НАУКОВА ШКОЛА НАЦІОНАЛЬНОГО ФАРМАЦЕВТИЧНОГО УНІВЕРСИТЕТУ (1921-2023) 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Сергій КОЛІСНИК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д.фарм.н., професор, завідувач кафедри загальної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ГЕОРГІЯЦ, д.фарм.н., професор, завідувач кафедри фармацевтичної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Ліна ПЕРЕХОДА, д.фарм.н., професор, завідувач кафедри медичної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Тамара ШПИЧАК, к.фарм.н., доцент, доцент кафедри загальної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КАРПОВА, к.фарм.н., доцент, доцент кафедри загальної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E033DA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6" o:spid="_x0000_s1037" type="#_x0000_t75" style="position:absolute;margin-left:-85.75pt;margin-top:1.55pt;width:163.7pt;height:245.3pt;z-index:-251656704;visibility:visible;mso-wrap-distance-left:9.48pt;mso-wrap-distance-top:.96pt;mso-wrap-distance-right:9.24pt;mso-wrap-distance-bottom:1.21pt;mso-position-horizontal-relative:text;mso-position-vertical-relative:text">
                  <v:imagedata r:id="rId10" o:title=""/>
                  <o:lock v:ext="edit" aspectratio="f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13:45-14:00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2060"/>
                <w:sz w:val="28"/>
                <w:szCs w:val="28"/>
                <w:shd w:val="clear" w:color="auto" w:fill="FFFFFF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aps/>
                <w:color w:val="002060"/>
                <w:sz w:val="28"/>
                <w:szCs w:val="28"/>
                <w:shd w:val="clear" w:color="auto" w:fill="FFFFFF"/>
                <w:lang w:val="uk-UA"/>
              </w:rPr>
              <w:t>Похідні тіазолу/тіазолідинону. 20-річний досвід пошуку нових біологічно активних молекул</w:t>
            </w:r>
          </w:p>
          <w:p w:rsidR="00B76411" w:rsidRPr="003E216F" w:rsidRDefault="00B76411" w:rsidP="003E2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Роман ЛЕСИК, д.фарм.н, професор, Заслужений діяч науки і техніки України, лауреат Державної премії України в галузі науки і техніки, 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ос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Honoris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Causa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Медичного університету імені Кароля Марцінковського м. Познань (Республіка Польща)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76411" w:rsidRPr="00E033DA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7" o:spid="_x0000_s1038" type="#_x0000_t75" style="position:absolute;margin-left:-81.7pt;margin-top:79.65pt;width:152.65pt;height:228.95pt;z-index:-251655680;visibility:visible;mso-wrap-distance-left:9.48pt;mso-wrap-distance-top:.96pt;mso-wrap-distance-right:9.48pt;mso-wrap-distance-bottom:.46489mm;mso-position-horizontal-relative:text;mso-position-vertical-relative:text">
                  <v:imagedata r:id="rId11" o:title=""/>
                  <o:lock v:ext="edit" aspectratio="f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14: 00-14:15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uk-UA" w:eastAsia="ru-RU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aps/>
                <w:color w:val="002060"/>
                <w:sz w:val="28"/>
                <w:szCs w:val="28"/>
                <w:lang w:val="uk-UA" w:eastAsia="ru-RU"/>
              </w:rPr>
              <w:t>Конструювання нових протимікробних засобів в рядах тієно[2,3-d]піримідинів із інноваційними молекулярними механізмами дії</w:t>
            </w:r>
          </w:p>
          <w:p w:rsidR="00B76411" w:rsidRPr="003E216F" w:rsidRDefault="00B76411" w:rsidP="003E21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Сергій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u w:val="single"/>
                <w:lang w:val="uk-UA" w:eastAsia="ru-RU"/>
              </w:rPr>
              <w:t>Власов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д.хім.н., професор, професор кафедри фармацевтичної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 w:eastAsia="ru-RU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Ганна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 w:eastAsia="ru-RU"/>
              </w:rPr>
              <w:t>СеверінА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д.фарм.н., професор, професор кафедри фармацевтичної хімії Національного фармацевтичного університету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 w:eastAsia="ru-RU"/>
              </w:rPr>
              <w:t xml:space="preserve"> </w:t>
            </w:r>
          </w:p>
          <w:p w:rsidR="00B76411" w:rsidRPr="003E216F" w:rsidRDefault="00B76411" w:rsidP="003E21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 w:eastAsia="ru-RU"/>
              </w:rPr>
              <w:t>Олександр Борисов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к.хім.н., старший дослідник Відділу медичної хімії Інституту органічної хімії Національної академії наук України, Енамін ЛТД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Вікторія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 w:eastAsia="ru-RU"/>
              </w:rPr>
              <w:t>Георгіянц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д.фарм.н., професор, завідувач кафедри фармацевтичної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8" o:spid="_x0000_s1039" type="#_x0000_t75" style="position:absolute;margin-left:-81.55pt;margin-top:24.75pt;width:163.7pt;height:245.3pt;z-index:-251654656;visibility:visible;mso-wrap-distance-left:9.48pt;mso-wrap-distance-top:.96pt;mso-wrap-distance-right:9.24pt;mso-wrap-distance-bottom:1.21pt;mso-position-horizontal-relative:text;mso-position-vertical-relative:text">
                  <v:imagedata r:id="rId10" o:title=""/>
                  <o:lock v:ext="edit" aspectratio="f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14:15-14:30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cap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aps/>
                <w:color w:val="002060"/>
                <w:sz w:val="28"/>
                <w:szCs w:val="28"/>
                <w:lang w:val="uk-UA"/>
              </w:rPr>
              <w:t>Шляхи розвитку фІтохімічних досліджень у Національному фармацевтичному університеті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Вікторія Кисличенко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д.фарм.н., професор, завідувач кафедри фармакогнозії та нутриціології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Хворост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д.фарм.н., професор, професор кафедри фармакогнозії та нутриціології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Журавель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професор, професор кафедри фармакогнозії та нутриціології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Гонтова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професор, професор кафедри фармакогнозії та нутриціології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val="en-US"/>
              </w:rPr>
              <w:pict>
                <v:shape id="Рисунок 19" o:spid="_x0000_s1040" type="#_x0000_t75" style="position:absolute;margin-left:-83.35pt;margin-top:-75pt;width:163.7pt;height:245.3pt;z-index:-251653632;visibility:visible;mso-wrap-distance-left:9.48pt;mso-wrap-distance-top:.96pt;mso-wrap-distance-right:9.24pt;mso-wrap-distance-bottom:1.21pt;mso-position-horizontal-relative:text;mso-position-vertical-relative:text">
                  <v:imagedata r:id="rId10" o:title=""/>
                  <o:lock v:ext="edit" aspectratio="f"/>
                </v:shape>
              </w:pict>
            </w: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14:30-14:45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>ВИКОРИСТАННЯ МЕТОДУ МОЛЕКУЛЯРНОГО ДОКІНГУ ДЛЯ ОПТИМІЗАЦІЇ ПОШУКУ НОВИХ БІОЛОГІЧНО АКТИВНИХ РЕЧОВИН НООТРОПНОЇ ДІЇ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Ліна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u w:val="single"/>
                <w:lang w:val="uk-UA"/>
              </w:rPr>
              <w:t>Перехода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д.фарм.н., професор, завідувач кафедри медичної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Маргарита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Сулейман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к.фарм.н., доцент, доцент кафедри медичної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Антон </w:t>
            </w:r>
            <w:r w:rsidRPr="003E216F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Семенець</w:t>
            </w:r>
            <w:r w:rsidRPr="003E2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здобувач третього освітньо-наукового рівня кафедри медичної хімії Національного фармацевтичного університету</w:t>
            </w:r>
          </w:p>
          <w:p w:rsidR="00B76411" w:rsidRPr="003E216F" w:rsidRDefault="00B76411" w:rsidP="003E216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411" w:rsidRPr="003E216F">
        <w:tc>
          <w:tcPr>
            <w:tcW w:w="1696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14:45-15:00</w:t>
            </w:r>
          </w:p>
        </w:tc>
        <w:tc>
          <w:tcPr>
            <w:tcW w:w="7649" w:type="dxa"/>
          </w:tcPr>
          <w:p w:rsidR="00B76411" w:rsidRPr="003E216F" w:rsidRDefault="00B76411" w:rsidP="003E216F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3E216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>ПІДВЕДЕННЯ ПІДСУМКІВ СЕМІНАРУ</w:t>
            </w:r>
          </w:p>
        </w:tc>
      </w:tr>
    </w:tbl>
    <w:p w:rsidR="00B76411" w:rsidRDefault="00B76411" w:rsidP="002D11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Рисунок 20" o:spid="_x0000_s1041" type="#_x0000_t75" style="position:absolute;left:0;text-align:left;margin-left:-74.35pt;margin-top:-72.3pt;width:156.5pt;height:228.95pt;z-index:-251652608;visibility:visible;mso-wrap-distance-left:9.48pt;mso-wrap-distance-top:.96pt;mso-wrap-distance-right:9.24pt;mso-wrap-distance-bottom:1.28pt;mso-position-horizontal-relative:text;mso-position-vertical-relative:text">
            <v:imagedata r:id="rId12" o:title=""/>
            <o:lock v:ext="edit" aspectratio="f"/>
          </v:shape>
        </w:pict>
      </w:r>
    </w:p>
    <w:p w:rsidR="00B76411" w:rsidRDefault="00B76411" w:rsidP="002D11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Pr="002D1164" w:rsidRDefault="00B76411" w:rsidP="002D11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6411" w:rsidRDefault="00B76411" w:rsidP="00B3500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6411" w:rsidRPr="00B3500C" w:rsidRDefault="00B76411" w:rsidP="00B3500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6411" w:rsidRPr="00B3500C" w:rsidRDefault="00B76411" w:rsidP="00B3500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6411" w:rsidRDefault="00B76411" w:rsidP="00B3500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val="en-US"/>
        </w:rPr>
        <w:pict>
          <v:shape id="Рисунок 21" o:spid="_x0000_s1042" type="#_x0000_t75" style="position:absolute;margin-left:-74.35pt;margin-top:10.4pt;width:163.7pt;height:245.3pt;z-index:-251651584;visibility:visible;mso-wrap-distance-left:9.48pt;mso-wrap-distance-top:.96pt;mso-wrap-distance-right:9.24pt;mso-wrap-distance-bottom:1.21pt">
            <v:imagedata r:id="rId10" o:title=""/>
            <o:lock v:ext="edit" aspectratio="f"/>
          </v:shape>
        </w:pict>
      </w:r>
    </w:p>
    <w:p w:rsidR="00B76411" w:rsidRDefault="00B76411" w:rsidP="00B7386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6411" w:rsidRPr="00B3500C" w:rsidRDefault="00B76411">
      <w:pPr>
        <w:rPr>
          <w:lang w:val="uk-UA"/>
        </w:rPr>
      </w:pPr>
      <w:bookmarkStart w:id="0" w:name="_GoBack"/>
      <w:bookmarkEnd w:id="0"/>
    </w:p>
    <w:sectPr w:rsidR="00B76411" w:rsidRPr="00B3500C" w:rsidSect="00DA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865"/>
    <w:rsid w:val="000C09D8"/>
    <w:rsid w:val="00123C7B"/>
    <w:rsid w:val="001948C9"/>
    <w:rsid w:val="001D0BA8"/>
    <w:rsid w:val="002B485E"/>
    <w:rsid w:val="002D1164"/>
    <w:rsid w:val="002E610B"/>
    <w:rsid w:val="002F7DD7"/>
    <w:rsid w:val="00326359"/>
    <w:rsid w:val="003A7DF4"/>
    <w:rsid w:val="003D39FC"/>
    <w:rsid w:val="003E216F"/>
    <w:rsid w:val="00413788"/>
    <w:rsid w:val="0041506D"/>
    <w:rsid w:val="004F5C13"/>
    <w:rsid w:val="00635A7C"/>
    <w:rsid w:val="0069373A"/>
    <w:rsid w:val="007443FB"/>
    <w:rsid w:val="007A537D"/>
    <w:rsid w:val="00810DB2"/>
    <w:rsid w:val="00812661"/>
    <w:rsid w:val="008256C2"/>
    <w:rsid w:val="0084172F"/>
    <w:rsid w:val="008F2051"/>
    <w:rsid w:val="00911317"/>
    <w:rsid w:val="00913F8B"/>
    <w:rsid w:val="009C5401"/>
    <w:rsid w:val="00A25181"/>
    <w:rsid w:val="00A52AB1"/>
    <w:rsid w:val="00A61F2B"/>
    <w:rsid w:val="00A94E13"/>
    <w:rsid w:val="00AC0F61"/>
    <w:rsid w:val="00AD04AA"/>
    <w:rsid w:val="00B3500C"/>
    <w:rsid w:val="00B37776"/>
    <w:rsid w:val="00B73865"/>
    <w:rsid w:val="00B76411"/>
    <w:rsid w:val="00BE282C"/>
    <w:rsid w:val="00C13499"/>
    <w:rsid w:val="00CA5D08"/>
    <w:rsid w:val="00D353C0"/>
    <w:rsid w:val="00D4667F"/>
    <w:rsid w:val="00DA39BD"/>
    <w:rsid w:val="00DC42EB"/>
    <w:rsid w:val="00DE0B76"/>
    <w:rsid w:val="00E033DA"/>
    <w:rsid w:val="00E07051"/>
    <w:rsid w:val="00E30218"/>
    <w:rsid w:val="00E3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65"/>
    <w:pPr>
      <w:spacing w:after="160" w:line="259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116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D1164"/>
    <w:rPr>
      <w:b/>
      <w:bCs/>
    </w:rPr>
  </w:style>
  <w:style w:type="character" w:styleId="Hyperlink">
    <w:name w:val="Hyperlink"/>
    <w:basedOn w:val="DefaultParagraphFont"/>
    <w:uiPriority w:val="99"/>
    <w:semiHidden/>
    <w:rsid w:val="00635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292505480?pwd=ZTQwZDl3MmlWUnlURTUzS2VMbVYrUT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B26F72B9F8C9429F91EB115BFB1222" ma:contentTypeVersion="2" ma:contentTypeDescription="Створення нового документа." ma:contentTypeScope="" ma:versionID="6d31bbb0914a5c4691b96254af9b9cec">
  <xsd:schema xmlns:xsd="http://www.w3.org/2001/XMLSchema" xmlns:xs="http://www.w3.org/2001/XMLSchema" xmlns:p="http://schemas.microsoft.com/office/2006/metadata/properties" xmlns:ns1="http://schemas.microsoft.com/sharepoint/v3" xmlns:ns2="19b230e3-2a0d-421b-9a90-8717e5a5fab5" targetNamespace="http://schemas.microsoft.com/office/2006/metadata/properties" ma:root="true" ma:fieldsID="e6d49cc0a3e3e5f1edbc59ad16e44794" ns1:_="" ns2:_="">
    <xsd:import namespace="http://schemas.microsoft.com/sharepoint/v3"/>
    <xsd:import namespace="19b230e3-2a0d-421b-9a90-8717e5a5fa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hidden="true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230e3-2a0d-421b-9a90-8717e5a5f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578CBF-68A0-45B9-BF3C-3CF00FD2A59B}"/>
</file>

<file path=customXml/itemProps2.xml><?xml version="1.0" encoding="utf-8"?>
<ds:datastoreItem xmlns:ds="http://schemas.openxmlformats.org/officeDocument/2006/customXml" ds:itemID="{E2FCAAFD-737D-45AF-8D3B-99B464536C5E}"/>
</file>

<file path=customXml/itemProps3.xml><?xml version="1.0" encoding="utf-8"?>
<ds:datastoreItem xmlns:ds="http://schemas.openxmlformats.org/officeDocument/2006/customXml" ds:itemID="{05D33011-8AFC-4DA6-BDA2-4AD74CC30ED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840</Words>
  <Characters>4788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Науково-практичний семінар. Програма (1)</dc:title>
  <dc:subject/>
  <dc:creator>Михаил В. Вовк</dc:creator>
  <cp:keywords/>
  <dc:description/>
  <cp:lastModifiedBy>mvovk</cp:lastModifiedBy>
  <cp:revision>3</cp:revision>
  <cp:lastPrinted>2023-11-19T17:23:00Z</cp:lastPrinted>
  <dcterms:created xsi:type="dcterms:W3CDTF">2023-11-20T08:26:00Z</dcterms:created>
  <dcterms:modified xsi:type="dcterms:W3CDTF">2023-11-20T08:33:00Z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0x01010029B26F72B9F8C9429F91EB115BFB1222</vt:lpwstr>
  </property>
</Properties>
</file>